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F6" w:rsidRDefault="00D221F6" w:rsidP="00D221F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D221F6" w:rsidRDefault="00D221F6" w:rsidP="00D221F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АО «ДВЭУК»</w:t>
      </w:r>
    </w:p>
    <w:p w:rsidR="00D221F6" w:rsidRDefault="00D221F6" w:rsidP="00D221F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D221F6" w:rsidRPr="0047276B" w:rsidRDefault="00D221F6" w:rsidP="00D221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7276B">
        <w:rPr>
          <w:sz w:val="28"/>
          <w:szCs w:val="28"/>
          <w:lang w:eastAsia="en-US"/>
        </w:rPr>
        <w:t xml:space="preserve">Форма 1.6. Информация о </w:t>
      </w:r>
      <w:r w:rsidRPr="0047276B">
        <w:rPr>
          <w:sz w:val="28"/>
          <w:szCs w:val="28"/>
        </w:rPr>
        <w:t xml:space="preserve">плате за подключение </w:t>
      </w:r>
    </w:p>
    <w:p w:rsidR="00D221F6" w:rsidRPr="0047276B" w:rsidRDefault="00D221F6" w:rsidP="00D221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7276B">
        <w:rPr>
          <w:sz w:val="28"/>
          <w:szCs w:val="28"/>
        </w:rPr>
        <w:t>(технологическое присоединение)</w:t>
      </w:r>
    </w:p>
    <w:p w:rsidR="00D221F6" w:rsidRDefault="00D221F6" w:rsidP="00D221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7276B">
        <w:rPr>
          <w:sz w:val="28"/>
          <w:szCs w:val="28"/>
        </w:rPr>
        <w:t xml:space="preserve"> к системе теплоснабжения</w:t>
      </w:r>
    </w:p>
    <w:p w:rsidR="00D221F6" w:rsidRPr="0047276B" w:rsidRDefault="00D221F6" w:rsidP="00D221F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466"/>
        <w:gridCol w:w="3173"/>
      </w:tblGrid>
      <w:tr w:rsidR="00D221F6" w:rsidRPr="00BF33E8" w:rsidTr="00EE0A6F">
        <w:trPr>
          <w:trHeight w:val="6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>Наименование   органа   регулирования,   принявшего</w:t>
            </w:r>
          </w:p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решение об утверждении </w:t>
            </w:r>
            <w:r w:rsidRPr="00BF33E8">
              <w:t>платы за подключение (технологическое присоединение) к системе теплоснабжения</w:t>
            </w:r>
          </w:p>
        </w:tc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221F6">
              <w:rPr>
                <w:lang w:eastAsia="en-US"/>
              </w:rPr>
              <w:t>Департамент по тарифам Приморского края</w:t>
            </w:r>
          </w:p>
        </w:tc>
      </w:tr>
      <w:tr w:rsidR="00D221F6" w:rsidRPr="00BF33E8" w:rsidTr="00EE0A6F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>Реквизиты  (дата,  номер)  решения  об  утверждении цены (тарифа)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№60/8 от 23.11.2016</w:t>
            </w:r>
          </w:p>
        </w:tc>
      </w:tr>
      <w:tr w:rsidR="00D221F6" w:rsidRPr="00BF33E8" w:rsidTr="00EE0A6F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Величина  установленной цены (тарифа)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44,84 тыс. руб. / Гкал/час</w:t>
            </w:r>
          </w:p>
        </w:tc>
      </w:tr>
      <w:tr w:rsidR="00D221F6" w:rsidRPr="00BF33E8" w:rsidTr="00EE0A6F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>Срок действия установленной цены (тарифа)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 год</w:t>
            </w:r>
          </w:p>
        </w:tc>
      </w:tr>
      <w:tr w:rsidR="00D221F6" w:rsidRPr="00BF33E8" w:rsidTr="00EE0A6F">
        <w:trPr>
          <w:trHeight w:val="39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F33E8">
              <w:rPr>
                <w:lang w:eastAsia="en-US"/>
              </w:rPr>
              <w:t xml:space="preserve">Источник  официального  опубликования  решения   </w:t>
            </w:r>
          </w:p>
        </w:tc>
        <w:tc>
          <w:tcPr>
            <w:tcW w:w="31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1F6" w:rsidRPr="00BF33E8" w:rsidRDefault="00D221F6" w:rsidP="00EE0A6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221F6">
              <w:rPr>
                <w:lang w:eastAsia="en-US"/>
              </w:rPr>
              <w:t>Приморская газета № 156 (1327) от 14.12.2016</w:t>
            </w:r>
            <w:bookmarkStart w:id="0" w:name="_GoBack"/>
            <w:bookmarkEnd w:id="0"/>
          </w:p>
        </w:tc>
      </w:tr>
    </w:tbl>
    <w:p w:rsidR="00F65CC1" w:rsidRDefault="00F65CC1"/>
    <w:sectPr w:rsidR="00F6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F6"/>
    <w:rsid w:val="00D221F6"/>
    <w:rsid w:val="00F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Неваленный Антон Григорьевич</dc:creator>
  <cp:lastModifiedBy>Неваленный Антон Григорьевич</cp:lastModifiedBy>
  <cp:revision>1</cp:revision>
  <dcterms:created xsi:type="dcterms:W3CDTF">2016-12-22T04:43:00Z</dcterms:created>
  <dcterms:modified xsi:type="dcterms:W3CDTF">2016-12-22T04:52:00Z</dcterms:modified>
</cp:coreProperties>
</file>